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2CD4" w14:textId="77777777" w:rsidR="001F6EAD" w:rsidRPr="00A042B9" w:rsidRDefault="001F6EAD" w:rsidP="006A23D4">
      <w:pPr>
        <w:contextualSpacing/>
        <w:jc w:val="right"/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</w:pPr>
    </w:p>
    <w:p w14:paraId="142F7F23" w14:textId="0DE3E782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7E6E0B">
        <w:rPr>
          <w:rFonts w:ascii="Calibri" w:hAnsi="Calibri" w:cs="Calibri"/>
          <w:b/>
          <w:color w:val="auto"/>
          <w:sz w:val="20"/>
          <w:szCs w:val="20"/>
          <w:lang w:val="pl-PL"/>
        </w:rPr>
        <w:t>7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2674E688" w14:textId="77777777" w:rsidR="00F42D75" w:rsidRPr="00A042B9" w:rsidRDefault="00F42D75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D321C4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3578EBD2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7E6E0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7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491B13" w:rsidRPr="00491B13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wynajęcie powierzchni, wykonanie projektu zabudowy, wykonanie zabudowy stoiska, transport eksponatów oraz zakup usług hotelarskich i transportu osób targi INHORGENTA MUNICH 2027, Monachium, Niemcy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  <w:r w:rsidR="00D321C4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 xml:space="preserve"> </w:t>
      </w:r>
    </w:p>
    <w:p w14:paraId="4EF1016A" w14:textId="77777777" w:rsidR="00000FD4" w:rsidRPr="00A042B9" w:rsidRDefault="00000FD4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D321C4" w14:paraId="603C7097" w14:textId="77777777" w:rsidTr="005D4519">
        <w:trPr>
          <w:trHeight w:val="728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68C78BB0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r w:rsidR="00491B13" w:rsidRPr="00491B13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INHORGENTA MUNICH 2027, Monachium, Niemcy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D321C4" w14:paraId="5CA720F8" w14:textId="77777777" w:rsidTr="005D4519">
        <w:trPr>
          <w:trHeight w:val="982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6C51BDB5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Wykonanie projektu zabudowy, wykonanie zabudowy stoiska i transport eksponatów na targi </w:t>
            </w:r>
            <w:r w:rsidR="00491B13" w:rsidRPr="00491B13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INHORGENTA MUNICH 2027, Monachium, Niemcy</w:t>
            </w:r>
            <w:r w:rsidR="008B5F4D" w:rsidRPr="008B5F4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D321C4" w14:paraId="76E6FBB8" w14:textId="77777777" w:rsidTr="003A2A5E">
        <w:trPr>
          <w:trHeight w:val="576"/>
        </w:trPr>
        <w:tc>
          <w:tcPr>
            <w:tcW w:w="454" w:type="dxa"/>
          </w:tcPr>
          <w:p w14:paraId="6349E2B2" w14:textId="017A06DF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ABB7B" w14:textId="3C728DD6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transportu dla </w:t>
            </w:r>
            <w:r w:rsidR="00D90FD0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targi </w:t>
            </w:r>
            <w:r w:rsidR="00D90FD0" w:rsidRPr="00D90FD0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INHORGENTA MUNICH 2027, Monachium, Niemcy</w:t>
            </w:r>
            <w:r w:rsidR="008B5F4D" w:rsidRPr="008B5F4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D, Zapytania ofertowego</w:t>
            </w:r>
          </w:p>
        </w:tc>
        <w:tc>
          <w:tcPr>
            <w:tcW w:w="1489" w:type="dxa"/>
          </w:tcPr>
          <w:p w14:paraId="794717FA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76FB7CC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53EAEF3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042B9" w14:paraId="6ED1AAC6" w14:textId="77777777" w:rsidTr="005D4519">
        <w:trPr>
          <w:trHeight w:val="982"/>
        </w:trPr>
        <w:tc>
          <w:tcPr>
            <w:tcW w:w="454" w:type="dxa"/>
          </w:tcPr>
          <w:p w14:paraId="6557413F" w14:textId="4166467E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FBCF" w14:textId="174BAF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hotelarskie dla </w:t>
            </w:r>
            <w:r w:rsidR="00D90FD0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</w:t>
            </w:r>
            <w:r w:rsidR="00D90FD0" w:rsidRPr="00D90FD0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INHORGENTA MUNICH 2027, Monachium, Niemcy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E Zapytania ofertowego</w:t>
            </w:r>
          </w:p>
          <w:p w14:paraId="4615028D" w14:textId="77777777" w:rsidR="00F74B6B" w:rsidRPr="00A042B9" w:rsidRDefault="00F74B6B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  <w:p w14:paraId="11061B14" w14:textId="77777777" w:rsidR="00F93F86" w:rsidRPr="00A042B9" w:rsidRDefault="00F93F86" w:rsidP="00F93F86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……………………………………………………………..…. </w:t>
            </w:r>
          </w:p>
          <w:p w14:paraId="5F6F0BEA" w14:textId="324990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nazwa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adres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hotelu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</w:tcPr>
          <w:p w14:paraId="4228FDC7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99C991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7AA642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6332F744" w14:textId="022A2A9C" w:rsidR="00677E94" w:rsidRPr="00A042B9" w:rsidRDefault="00677E94" w:rsidP="001F6EAD">
      <w:pPr>
        <w:widowControl/>
        <w:numPr>
          <w:ilvl w:val="0"/>
          <w:numId w:val="27"/>
        </w:numPr>
        <w:autoSpaceDN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Zmiana hotelu wskazanego w pkt 4 Formularza ofertowo-cenowego jest możliwa wyłącznie w przypadku, gdy jest to konieczne z przyczyn niezależnych od Oferenta i wyłącznie na rozwiązanie równoważne (hotel o takim samym standardzie i spełniający kryteria lokalizacji jak przedstawione w ofercie), chyba że zmiana dokonywana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lastRenderedPageBreak/>
        <w:t>jest na korzyść Zamawiającego lub na jego wniosek. Każdorazowo jednak zmiana proponowana przez Oferenta wymaga wyraźnej zgody Zamawiającego.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7B1A5D41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7E6E0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7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8C69D" w14:textId="77777777" w:rsidR="009B0CE7" w:rsidRDefault="009B0CE7" w:rsidP="00AF790E">
      <w:r>
        <w:separator/>
      </w:r>
    </w:p>
  </w:endnote>
  <w:endnote w:type="continuationSeparator" w:id="0">
    <w:p w14:paraId="75B54A5B" w14:textId="77777777" w:rsidR="009B0CE7" w:rsidRDefault="009B0CE7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DF99B" w14:textId="77777777" w:rsidR="009B0CE7" w:rsidRDefault="009B0CE7" w:rsidP="00AF790E">
      <w:r w:rsidRPr="00AF790E">
        <w:separator/>
      </w:r>
    </w:p>
  </w:footnote>
  <w:footnote w:type="continuationSeparator" w:id="0">
    <w:p w14:paraId="09FE7D3F" w14:textId="77777777" w:rsidR="009B0CE7" w:rsidRDefault="009B0CE7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5551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25E0"/>
    <w:rsid w:val="002F3F1B"/>
    <w:rsid w:val="002F4A74"/>
    <w:rsid w:val="002F5523"/>
    <w:rsid w:val="002F5ACD"/>
    <w:rsid w:val="002F6A95"/>
    <w:rsid w:val="003018B2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1B13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45486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3F1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E6E0B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3B00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B5F4D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CE7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44C"/>
    <w:rsid w:val="009E650E"/>
    <w:rsid w:val="009F18CA"/>
    <w:rsid w:val="009F1BC8"/>
    <w:rsid w:val="009F2F55"/>
    <w:rsid w:val="009F3A4F"/>
    <w:rsid w:val="009F4ED7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3B31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1C4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0FD0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0A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63</cp:revision>
  <cp:lastPrinted>2020-02-11T09:30:00Z</cp:lastPrinted>
  <dcterms:created xsi:type="dcterms:W3CDTF">2025-01-13T14:20:00Z</dcterms:created>
  <dcterms:modified xsi:type="dcterms:W3CDTF">2026-05-13T09:32:00Z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